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cs="Arial"/>
          <w:b/>
          <w:sz w:val="24"/>
          <w:szCs w:val="24"/>
          <w:lang w:val="en-US" w:eastAsia="zh-CN"/>
        </w:rPr>
      </w:pPr>
      <w:bookmarkStart w:id="0" w:name="_Hlt449016246"/>
      <w:bookmarkEnd w:id="0"/>
      <w:bookmarkStart w:id="1" w:name="_Hlt450051172"/>
      <w:bookmarkEnd w:id="1"/>
      <w:bookmarkStart w:id="2" w:name="_Hlt450039480"/>
      <w:bookmarkEnd w:id="2"/>
      <w:bookmarkStart w:id="3" w:name="_Hlt450066087"/>
      <w:bookmarkEnd w:id="3"/>
      <w:bookmarkStart w:id="4" w:name="_Hlt448930105"/>
      <w:bookmarkEnd w:id="4"/>
      <w:bookmarkStart w:id="5" w:name="_Hlt450066085"/>
      <w:bookmarkEnd w:id="5"/>
      <w:bookmarkStart w:id="6" w:name="OLE_LINK6"/>
      <w:r>
        <w:rPr>
          <w:rFonts w:cs="Arial"/>
          <w:b/>
          <w:sz w:val="24"/>
          <w:szCs w:val="24"/>
          <w:lang w:val="en-US" w:eastAsia="zh-CN"/>
        </w:rPr>
        <w:t xml:space="preserve">3GPP </w:t>
      </w:r>
      <w:r>
        <w:rPr>
          <w:rFonts w:ascii="Arial" w:hAnsi="Arial" w:eastAsia="Times New Roman" w:cs="Arial"/>
          <w:b/>
          <w:sz w:val="24"/>
          <w:szCs w:val="24"/>
          <w:lang w:val="en-GB" w:eastAsia="en-GB" w:bidi="ar-SA"/>
        </w:rPr>
        <w:t>TSG RAN Meeting #101</w:t>
      </w:r>
      <w:r>
        <w:rPr>
          <w:rFonts w:cs="Arial"/>
          <w:b/>
          <w:sz w:val="24"/>
          <w:szCs w:val="24"/>
          <w:lang w:val="en-US" w:eastAsia="zh-CN"/>
        </w:rPr>
        <w:tab/>
      </w:r>
      <w:r>
        <w:rPr>
          <w:rFonts w:hint="eastAsia" w:cs="Arial"/>
          <w:b/>
          <w:sz w:val="24"/>
          <w:szCs w:val="24"/>
          <w:lang w:val="en-US" w:eastAsia="zh-CN"/>
        </w:rPr>
        <w:t>RP-231842</w:t>
      </w:r>
    </w:p>
    <w:p>
      <w:pPr>
        <w:keepNext/>
        <w:keepLines/>
        <w:pageBreakBefore w:val="0"/>
        <w:widowControl/>
        <w:tabs>
          <w:tab w:val="left" w:pos="567"/>
        </w:tabs>
        <w:kinsoku/>
        <w:wordWrap/>
        <w:topLinePunct w:val="0"/>
        <w:bidi w:val="0"/>
        <w:rPr>
          <w:rFonts w:cs="Arial"/>
          <w:b/>
          <w:sz w:val="24"/>
          <w:szCs w:val="24"/>
          <w:lang w:val="en-US" w:eastAsia="zh-CN"/>
        </w:rPr>
      </w:pPr>
      <w:r>
        <w:rPr>
          <w:rFonts w:ascii="Arial" w:hAnsi="Arial" w:eastAsia="Times New Roman" w:cs="Arial"/>
          <w:b/>
          <w:sz w:val="24"/>
          <w:szCs w:val="24"/>
          <w:lang w:val="en-GB" w:eastAsia="en-GB" w:bidi="ar-SA"/>
        </w:rPr>
        <w:t>Bangalore, India, September 11-15, 2023</w:t>
      </w:r>
    </w:p>
    <w:bookmarkEnd w:id="6"/>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9.4.2.5</w:t>
      </w:r>
      <w:bookmarkStart w:id="12" w:name="_GoBack"/>
      <w:bookmarkEnd w:id="12"/>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7" w:name="_Hlt515348423"/>
      <w:bookmarkStart w:id="8" w:name="_Hlt515348424"/>
      <w:r>
        <w:rPr>
          <w:rStyle w:val="51"/>
        </w:rPr>
        <w:t>T</w:t>
      </w:r>
      <w:bookmarkEnd w:id="7"/>
      <w:bookmarkEnd w:id="8"/>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1"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1"/>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945048"/>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0EA4675"/>
    <w:rsid w:val="11333F15"/>
    <w:rsid w:val="114C7B9F"/>
    <w:rsid w:val="118C1666"/>
    <w:rsid w:val="119939A8"/>
    <w:rsid w:val="12026576"/>
    <w:rsid w:val="127774D9"/>
    <w:rsid w:val="128C33FB"/>
    <w:rsid w:val="12C5119E"/>
    <w:rsid w:val="12F41B7E"/>
    <w:rsid w:val="12FF564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453324"/>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877D3E"/>
    <w:rsid w:val="31A967BD"/>
    <w:rsid w:val="324878E2"/>
    <w:rsid w:val="327275AE"/>
    <w:rsid w:val="328D7618"/>
    <w:rsid w:val="32CA248F"/>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1B12A07"/>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A55887"/>
    <w:rsid w:val="66C63F3B"/>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D62224"/>
    <w:rsid w:val="6DDC6F13"/>
    <w:rsid w:val="6EAA0A09"/>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E083EFE"/>
    <w:rsid w:val="7E8D3D12"/>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ZTE,Fei Xue</cp:lastModifiedBy>
  <cp:lastPrinted>2000-02-29T02:31:00Z</cp:lastPrinted>
  <dcterms:modified xsi:type="dcterms:W3CDTF">2023-09-04T02:12:35Z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2052-11.8.2.8875</vt:lpwstr>
  </property>
  <property fmtid="{D5CDD505-2E9C-101B-9397-08002B2CF9AE}" pid="5" name="ICV">
    <vt:lpwstr>08C276C985794461ABE05DA1BEF90BB3</vt:lpwstr>
  </property>
</Properties>
</file>